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622" w:rsidRDefault="00BA0622" w:rsidP="004627C9">
      <w:pPr>
        <w:shd w:val="clear" w:color="auto" w:fill="FFFFFF"/>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Audi 2013</w:t>
      </w:r>
    </w:p>
    <w:p w:rsidR="006B5C56" w:rsidRPr="00BA0622" w:rsidRDefault="006B5C56" w:rsidP="004627C9">
      <w:pPr>
        <w:shd w:val="clear" w:color="auto" w:fill="FFFFFF"/>
        <w:spacing w:after="0" w:line="240" w:lineRule="auto"/>
        <w:rPr>
          <w:rFonts w:ascii="Tahoma" w:eastAsia="Times New Roman" w:hAnsi="Tahoma" w:cs="Tahoma"/>
          <w:color w:val="000000"/>
          <w:sz w:val="20"/>
          <w:szCs w:val="20"/>
        </w:rPr>
      </w:pPr>
      <w:r w:rsidRPr="00BA0622">
        <w:rPr>
          <w:rFonts w:ascii="Tahoma" w:eastAsia="Times New Roman" w:hAnsi="Tahoma" w:cs="Tahoma"/>
          <w:color w:val="000000"/>
          <w:sz w:val="20"/>
          <w:szCs w:val="20"/>
        </w:rPr>
        <w:t>Cuối cùng thì hãng xe sang Audi đã chính thức giới thiệu tại triển lãm CES 2014 công nghệ đèn pha cao cấp nhất của mình hiện nay, một sự kết hợp giữa đèn laser và LED ma trận.</w:t>
      </w:r>
    </w:p>
    <w:p w:rsidR="006B5C56" w:rsidRPr="006B5C56" w:rsidRDefault="006B5C56" w:rsidP="004627C9">
      <w:pPr>
        <w:shd w:val="clear" w:color="auto" w:fill="FFFFFF"/>
        <w:spacing w:after="0" w:line="240" w:lineRule="auto"/>
        <w:rPr>
          <w:rFonts w:ascii="Tahoma" w:eastAsia="Times New Roman" w:hAnsi="Tahoma" w:cs="Tahoma"/>
          <w:color w:val="000000"/>
          <w:sz w:val="20"/>
          <w:szCs w:val="20"/>
        </w:rPr>
      </w:pPr>
      <w:r w:rsidRPr="006B5C56">
        <w:rPr>
          <w:rFonts w:ascii="Tahoma" w:eastAsia="Times New Roman" w:hAnsi="Tahoma" w:cs="Tahoma"/>
          <w:color w:val="000000"/>
          <w:sz w:val="20"/>
          <w:szCs w:val="20"/>
        </w:rPr>
        <w:t>Với mẫu Sport quattro concept, Audi tiếp giới thiệu với người xem tại triển lãm điện tử tiêu dùng lớn nhất thế giới thành tựu mới nhất của mình trong việc phát triển những công nghệ chiếu sáng mới. Nếu như trước đây, thế hệ đèn LED ma trận và laser là hai công nghệ tách biệt, thì nay Audi đã tiến thêm một bước nữa trong việc phát triển công nghệ chiếu sáng khi tích hợp cả hai tính năng này vào chiếc Sport quattro concept.</w:t>
      </w:r>
    </w:p>
    <w:p w:rsidR="006B5C56" w:rsidRPr="006B5C56" w:rsidRDefault="006B5C56" w:rsidP="004627C9">
      <w:pPr>
        <w:shd w:val="clear" w:color="auto" w:fill="FFFFFF"/>
        <w:spacing w:after="0" w:line="240" w:lineRule="auto"/>
        <w:rPr>
          <w:rFonts w:ascii="Tahoma" w:eastAsia="Times New Roman" w:hAnsi="Tahoma" w:cs="Tahoma"/>
          <w:color w:val="000000"/>
          <w:sz w:val="20"/>
          <w:szCs w:val="20"/>
        </w:rPr>
      </w:pPr>
      <w:r w:rsidRPr="006B5C56">
        <w:rPr>
          <w:rFonts w:ascii="Tahoma" w:eastAsia="Times New Roman" w:hAnsi="Tahoma" w:cs="Tahoma"/>
          <w:color w:val="000000"/>
          <w:sz w:val="20"/>
          <w:szCs w:val="20"/>
        </w:rPr>
        <w:t>Ở mỗi bên đèn pha của chiếc Audi Sport quattro concept có hai hệ thống đèn hình chữ nhật dạng ống, trong khi đèn bên ngoài đảm nhiệm việc chiếu gần sử dụng công nghệ đèn LED ma trận thì đèn bên trong sử dụng ánh sáng đèn laser để chiếu xa.</w:t>
      </w:r>
      <w:r w:rsidRPr="006B5C56">
        <w:rPr>
          <w:rFonts w:ascii="Tahoma" w:eastAsia="Times New Roman" w:hAnsi="Tahoma" w:cs="Tahoma"/>
          <w:b/>
          <w:bCs/>
          <w:color w:val="000000"/>
          <w:sz w:val="20"/>
          <w:szCs w:val="20"/>
        </w:rPr>
        <w:t> </w:t>
      </w:r>
      <w:r w:rsidRPr="006B5C56">
        <w:rPr>
          <w:rFonts w:ascii="Tahoma" w:eastAsia="Times New Roman" w:hAnsi="Tahoma" w:cs="Tahoma"/>
          <w:color w:val="000000"/>
          <w:sz w:val="20"/>
          <w:szCs w:val="20"/>
        </w:rPr>
        <w:t>Hệ thống chiếu sáng mới của chiếc concept sẽ cung cấp điều kiện ánh sáng tốt cho người điều khiển xe trong mọi điều kiện, với phạm vi chiếu sáng 500m (1.640 feet), và gấp 3 lần độ sáng của đèn pha LED, hơn nữa hệ thống này tiếp tục phát huy thế mạnh về sự an toàn của hệ thống đèn LED ma trận với tính năng tự động giảm độ sáng khi có xe đi ngược chiều, hỗ trợ quan sát ban đêm, </w:t>
      </w:r>
      <w:r w:rsidRPr="006B5C56">
        <w:rPr>
          <w:rFonts w:ascii="Tahoma" w:eastAsia="Times New Roman" w:hAnsi="Tahoma" w:cs="Tahoma"/>
          <w:color w:val="000000"/>
          <w:sz w:val="20"/>
          <w:szCs w:val="20"/>
          <w:shd w:val="clear" w:color="auto" w:fill="FFFFFF"/>
        </w:rPr>
        <w:t>khả năng đánh dấu vị trí người đi bộ (hệ thống sẽ tự động nháy đèn 3 lần để cảnh báo cho cả người đi bộ và lái xe)…</w:t>
      </w:r>
    </w:p>
    <w:p w:rsidR="00C425B1" w:rsidRDefault="00C425B1" w:rsidP="004627C9">
      <w:pPr>
        <w:tabs>
          <w:tab w:val="left" w:pos="945"/>
          <w:tab w:val="left" w:pos="1665"/>
          <w:tab w:val="left" w:pos="2680"/>
          <w:tab w:val="left" w:pos="4242"/>
          <w:tab w:val="left" w:pos="5804"/>
        </w:tabs>
        <w:spacing w:after="0" w:line="240" w:lineRule="auto"/>
        <w:rPr>
          <w:rFonts w:ascii="Tahoma" w:eastAsia="Times New Roman" w:hAnsi="Tahoma" w:cs="Tahoma"/>
          <w:sz w:val="20"/>
          <w:szCs w:val="20"/>
        </w:rPr>
      </w:pPr>
      <w:r>
        <w:rPr>
          <w:rFonts w:ascii="Tahoma" w:eastAsia="Times New Roman" w:hAnsi="Tahoma" w:cs="Tahoma"/>
          <w:sz w:val="20"/>
          <w:szCs w:val="20"/>
        </w:rPr>
        <w:t>GIÁ BÁN XE TẠI VIỆT NAM</w:t>
      </w:r>
    </w:p>
    <w:p w:rsidR="00846777" w:rsidRPr="007F31AF" w:rsidRDefault="00846777" w:rsidP="004627C9">
      <w:pPr>
        <w:tabs>
          <w:tab w:val="left" w:pos="945"/>
          <w:tab w:val="left" w:pos="1665"/>
          <w:tab w:val="left" w:pos="2680"/>
          <w:tab w:val="left" w:pos="4242"/>
          <w:tab w:val="left" w:pos="5804"/>
        </w:tabs>
        <w:spacing w:after="0" w:line="240" w:lineRule="auto"/>
        <w:rPr>
          <w:rFonts w:ascii="Tahoma" w:eastAsia="Times New Roman" w:hAnsi="Tahoma" w:cs="Tahoma"/>
          <w:sz w:val="20"/>
          <w:szCs w:val="20"/>
        </w:rPr>
      </w:pPr>
      <w:r w:rsidRPr="007F31AF">
        <w:rPr>
          <w:rFonts w:ascii="Tahoma" w:eastAsia="Times New Roman" w:hAnsi="Tahoma" w:cs="Tahoma"/>
          <w:sz w:val="20"/>
          <w:szCs w:val="20"/>
        </w:rPr>
        <w:t>Mẫu xe</w:t>
      </w:r>
      <w:r w:rsidRPr="007F31AF">
        <w:rPr>
          <w:rFonts w:ascii="Tahoma" w:eastAsia="Times New Roman" w:hAnsi="Tahoma" w:cs="Tahoma"/>
          <w:sz w:val="20"/>
          <w:szCs w:val="20"/>
        </w:rPr>
        <w:tab/>
        <w:t>Động cơ</w:t>
      </w:r>
      <w:r w:rsidRPr="007F31AF">
        <w:rPr>
          <w:rFonts w:ascii="Tahoma" w:eastAsia="Times New Roman" w:hAnsi="Tahoma" w:cs="Tahoma"/>
          <w:sz w:val="20"/>
          <w:szCs w:val="20"/>
        </w:rPr>
        <w:tab/>
        <w:t>Hộp số</w:t>
      </w:r>
      <w:r w:rsidRPr="007F31AF">
        <w:rPr>
          <w:rFonts w:ascii="Tahoma" w:eastAsia="Times New Roman" w:hAnsi="Tahoma" w:cs="Tahoma"/>
          <w:sz w:val="20"/>
          <w:szCs w:val="20"/>
        </w:rPr>
        <w:tab/>
        <w:t>Công su</w:t>
      </w:r>
      <w:r>
        <w:rPr>
          <w:rFonts w:ascii="Tahoma" w:eastAsia="Times New Roman" w:hAnsi="Tahoma" w:cs="Tahoma"/>
          <w:sz w:val="20"/>
          <w:szCs w:val="20"/>
        </w:rPr>
        <w:t>ất</w:t>
      </w:r>
      <w:r w:rsidRPr="007F31AF">
        <w:rPr>
          <w:rFonts w:ascii="Tahoma" w:eastAsia="Times New Roman" w:hAnsi="Tahoma" w:cs="Tahoma"/>
          <w:sz w:val="20"/>
          <w:szCs w:val="20"/>
        </w:rPr>
        <w:tab/>
        <w:t>Momen xoắn cực đại</w:t>
      </w:r>
      <w:r w:rsidRPr="007F31AF">
        <w:rPr>
          <w:rFonts w:ascii="Tahoma" w:eastAsia="Times New Roman" w:hAnsi="Tahoma" w:cs="Tahoma"/>
          <w:sz w:val="20"/>
          <w:szCs w:val="20"/>
        </w:rPr>
        <w:tab/>
        <w:t>Giá bán</w:t>
      </w:r>
      <w:r w:rsidR="00C425B1">
        <w:rPr>
          <w:rFonts w:ascii="Tahoma" w:eastAsia="Times New Roman" w:hAnsi="Tahoma" w:cs="Tahoma"/>
          <w:sz w:val="20"/>
          <w:szCs w:val="20"/>
        </w:rPr>
        <w:t xml:space="preserve"> </w:t>
      </w:r>
      <w:r w:rsidRPr="007F31AF">
        <w:rPr>
          <w:rFonts w:ascii="Tahoma" w:eastAsia="Times New Roman" w:hAnsi="Tahoma" w:cs="Tahoma"/>
          <w:sz w:val="20"/>
          <w:szCs w:val="20"/>
        </w:rPr>
        <w:t>(tỷ đồng)</w:t>
      </w:r>
    </w:p>
    <w:p w:rsidR="00846777" w:rsidRPr="00531DBF" w:rsidRDefault="00846777" w:rsidP="004627C9">
      <w:pPr>
        <w:tabs>
          <w:tab w:val="left" w:pos="945"/>
          <w:tab w:val="left" w:pos="1665"/>
          <w:tab w:val="left" w:pos="2680"/>
          <w:tab w:val="left" w:pos="4242"/>
          <w:tab w:val="left" w:pos="5804"/>
        </w:tabs>
        <w:spacing w:after="0" w:line="240" w:lineRule="auto"/>
        <w:rPr>
          <w:rFonts w:ascii="Tahoma" w:eastAsia="Times New Roman" w:hAnsi="Tahoma" w:cs="Tahoma"/>
          <w:color w:val="000000"/>
          <w:sz w:val="20"/>
          <w:szCs w:val="20"/>
        </w:rPr>
      </w:pPr>
      <w:r w:rsidRPr="00531DBF">
        <w:rPr>
          <w:rFonts w:ascii="Tahoma" w:eastAsia="Times New Roman" w:hAnsi="Tahoma" w:cs="Tahoma"/>
          <w:color w:val="000000"/>
          <w:sz w:val="20"/>
          <w:szCs w:val="20"/>
        </w:rPr>
        <w:t>Audi A3</w:t>
      </w:r>
      <w:r w:rsidRPr="00531DBF">
        <w:rPr>
          <w:rFonts w:ascii="Tahoma" w:eastAsia="Times New Roman" w:hAnsi="Tahoma" w:cs="Tahoma"/>
          <w:color w:val="000000"/>
          <w:sz w:val="20"/>
          <w:szCs w:val="20"/>
        </w:rPr>
        <w:tab/>
        <w:t>1.8L</w:t>
      </w:r>
      <w:r w:rsidRPr="00531DBF">
        <w:rPr>
          <w:rFonts w:ascii="Tahoma" w:eastAsia="Times New Roman" w:hAnsi="Tahoma" w:cs="Tahoma"/>
          <w:color w:val="000000"/>
          <w:sz w:val="20"/>
          <w:szCs w:val="20"/>
        </w:rPr>
        <w:tab/>
        <w:t>7 AT</w:t>
      </w:r>
      <w:r w:rsidRPr="00531DBF">
        <w:rPr>
          <w:rFonts w:ascii="Tahoma" w:eastAsia="Times New Roman" w:hAnsi="Tahoma" w:cs="Tahoma"/>
          <w:color w:val="000000"/>
          <w:sz w:val="20"/>
          <w:szCs w:val="20"/>
        </w:rPr>
        <w:tab/>
        <w:t>180/5100-6200</w:t>
      </w:r>
      <w:r w:rsidRPr="00531DBF">
        <w:rPr>
          <w:rFonts w:ascii="Tahoma" w:eastAsia="Times New Roman" w:hAnsi="Tahoma" w:cs="Tahoma"/>
          <w:color w:val="000000"/>
          <w:sz w:val="20"/>
          <w:szCs w:val="20"/>
        </w:rPr>
        <w:tab/>
        <w:t>250/1250-5000</w:t>
      </w:r>
      <w:r w:rsidRPr="00531DBF">
        <w:rPr>
          <w:rFonts w:ascii="Tahoma" w:eastAsia="Times New Roman" w:hAnsi="Tahoma" w:cs="Tahoma"/>
          <w:color w:val="000000"/>
          <w:sz w:val="20"/>
          <w:szCs w:val="20"/>
        </w:rPr>
        <w:tab/>
        <w:t>1,395</w:t>
      </w:r>
    </w:p>
    <w:p w:rsidR="00846777" w:rsidRPr="00531DBF" w:rsidRDefault="00846777" w:rsidP="004627C9">
      <w:pPr>
        <w:tabs>
          <w:tab w:val="left" w:pos="945"/>
          <w:tab w:val="left" w:pos="1665"/>
          <w:tab w:val="left" w:pos="2680"/>
          <w:tab w:val="left" w:pos="4242"/>
          <w:tab w:val="left" w:pos="5804"/>
        </w:tabs>
        <w:spacing w:after="0" w:line="240" w:lineRule="auto"/>
        <w:rPr>
          <w:rFonts w:ascii="Tahoma" w:eastAsia="Times New Roman" w:hAnsi="Tahoma" w:cs="Tahoma"/>
          <w:color w:val="000000"/>
          <w:sz w:val="20"/>
          <w:szCs w:val="20"/>
        </w:rPr>
      </w:pPr>
      <w:r w:rsidRPr="00531DBF">
        <w:rPr>
          <w:rFonts w:ascii="Tahoma" w:eastAsia="Times New Roman" w:hAnsi="Tahoma" w:cs="Tahoma"/>
          <w:color w:val="000000"/>
          <w:sz w:val="20"/>
          <w:szCs w:val="20"/>
        </w:rPr>
        <w:t>Audi A4</w:t>
      </w:r>
      <w:r w:rsidRPr="00531DBF">
        <w:rPr>
          <w:rFonts w:ascii="Tahoma" w:eastAsia="Times New Roman" w:hAnsi="Tahoma" w:cs="Tahoma"/>
          <w:color w:val="000000"/>
          <w:sz w:val="20"/>
          <w:szCs w:val="20"/>
        </w:rPr>
        <w:tab/>
        <w:t>1.8L</w:t>
      </w:r>
      <w:r w:rsidRPr="00531DBF">
        <w:rPr>
          <w:rFonts w:ascii="Tahoma" w:eastAsia="Times New Roman" w:hAnsi="Tahoma" w:cs="Tahoma"/>
          <w:color w:val="000000"/>
          <w:sz w:val="20"/>
          <w:szCs w:val="20"/>
        </w:rPr>
        <w:tab/>
        <w:t>8 AT</w:t>
      </w:r>
      <w:r w:rsidRPr="00531DBF">
        <w:rPr>
          <w:rFonts w:ascii="Tahoma" w:eastAsia="Times New Roman" w:hAnsi="Tahoma" w:cs="Tahoma"/>
          <w:color w:val="000000"/>
          <w:sz w:val="20"/>
          <w:szCs w:val="20"/>
        </w:rPr>
        <w:tab/>
        <w:t>170/3800-6200</w:t>
      </w:r>
      <w:r w:rsidRPr="00531DBF">
        <w:rPr>
          <w:rFonts w:ascii="Tahoma" w:eastAsia="Times New Roman" w:hAnsi="Tahoma" w:cs="Tahoma"/>
          <w:color w:val="000000"/>
          <w:sz w:val="20"/>
          <w:szCs w:val="20"/>
        </w:rPr>
        <w:tab/>
        <w:t>320/1400-3700</w:t>
      </w:r>
      <w:r w:rsidRPr="00531DBF">
        <w:rPr>
          <w:rFonts w:ascii="Tahoma" w:eastAsia="Times New Roman" w:hAnsi="Tahoma" w:cs="Tahoma"/>
          <w:color w:val="000000"/>
          <w:sz w:val="20"/>
          <w:szCs w:val="20"/>
        </w:rPr>
        <w:tab/>
        <w:t>1,460</w:t>
      </w:r>
    </w:p>
    <w:p w:rsidR="00846777" w:rsidRPr="00531DBF" w:rsidRDefault="00846777" w:rsidP="004627C9">
      <w:pPr>
        <w:tabs>
          <w:tab w:val="left" w:pos="945"/>
          <w:tab w:val="left" w:pos="1665"/>
          <w:tab w:val="left" w:pos="2680"/>
          <w:tab w:val="left" w:pos="4242"/>
          <w:tab w:val="left" w:pos="5804"/>
        </w:tabs>
        <w:spacing w:after="0" w:line="240" w:lineRule="auto"/>
        <w:rPr>
          <w:rFonts w:ascii="Tahoma" w:eastAsia="Times New Roman" w:hAnsi="Tahoma" w:cs="Tahoma"/>
          <w:color w:val="000000"/>
          <w:sz w:val="20"/>
          <w:szCs w:val="20"/>
        </w:rPr>
      </w:pPr>
      <w:r w:rsidRPr="00531DBF">
        <w:rPr>
          <w:rFonts w:ascii="Tahoma" w:eastAsia="Times New Roman" w:hAnsi="Tahoma" w:cs="Tahoma"/>
          <w:color w:val="000000"/>
          <w:sz w:val="20"/>
          <w:szCs w:val="20"/>
        </w:rPr>
        <w:t>Audi A5</w:t>
      </w:r>
      <w:r w:rsidRPr="00531DBF">
        <w:rPr>
          <w:rFonts w:ascii="Tahoma" w:eastAsia="Times New Roman" w:hAnsi="Tahoma" w:cs="Tahoma"/>
          <w:color w:val="000000"/>
          <w:sz w:val="20"/>
          <w:szCs w:val="20"/>
        </w:rPr>
        <w:tab/>
        <w:t>2.0L</w:t>
      </w:r>
      <w:r w:rsidRPr="00531DBF">
        <w:rPr>
          <w:rFonts w:ascii="Tahoma" w:eastAsia="Times New Roman" w:hAnsi="Tahoma" w:cs="Tahoma"/>
          <w:color w:val="000000"/>
          <w:sz w:val="20"/>
          <w:szCs w:val="20"/>
        </w:rPr>
        <w:tab/>
        <w:t>7 AT</w:t>
      </w:r>
      <w:r w:rsidRPr="00531DBF">
        <w:rPr>
          <w:rFonts w:ascii="Tahoma" w:eastAsia="Times New Roman" w:hAnsi="Tahoma" w:cs="Tahoma"/>
          <w:color w:val="000000"/>
          <w:sz w:val="20"/>
          <w:szCs w:val="20"/>
        </w:rPr>
        <w:tab/>
        <w:t>210/4300-6000</w:t>
      </w:r>
      <w:r w:rsidRPr="00531DBF">
        <w:rPr>
          <w:rFonts w:ascii="Tahoma" w:eastAsia="Times New Roman" w:hAnsi="Tahoma" w:cs="Tahoma"/>
          <w:color w:val="000000"/>
          <w:sz w:val="20"/>
          <w:szCs w:val="20"/>
        </w:rPr>
        <w:tab/>
        <w:t>350/1500-4200</w:t>
      </w:r>
      <w:r w:rsidRPr="00531DBF">
        <w:rPr>
          <w:rFonts w:ascii="Tahoma" w:eastAsia="Times New Roman" w:hAnsi="Tahoma" w:cs="Tahoma"/>
          <w:color w:val="000000"/>
          <w:sz w:val="20"/>
          <w:szCs w:val="20"/>
        </w:rPr>
        <w:tab/>
        <w:t>2,040</w:t>
      </w:r>
    </w:p>
    <w:p w:rsidR="00846777" w:rsidRPr="00531DBF" w:rsidRDefault="00846777" w:rsidP="004627C9">
      <w:pPr>
        <w:tabs>
          <w:tab w:val="left" w:pos="945"/>
          <w:tab w:val="left" w:pos="1665"/>
          <w:tab w:val="left" w:pos="2680"/>
          <w:tab w:val="left" w:pos="4242"/>
          <w:tab w:val="left" w:pos="5804"/>
        </w:tabs>
        <w:spacing w:after="0" w:line="240" w:lineRule="auto"/>
        <w:rPr>
          <w:rFonts w:ascii="Tahoma" w:eastAsia="Times New Roman" w:hAnsi="Tahoma" w:cs="Tahoma"/>
          <w:color w:val="000000"/>
          <w:sz w:val="20"/>
          <w:szCs w:val="20"/>
        </w:rPr>
      </w:pPr>
      <w:r w:rsidRPr="00531DBF">
        <w:rPr>
          <w:rFonts w:ascii="Tahoma" w:eastAsia="Times New Roman" w:hAnsi="Tahoma" w:cs="Tahoma"/>
          <w:color w:val="000000"/>
          <w:sz w:val="20"/>
          <w:szCs w:val="20"/>
        </w:rPr>
        <w:t>Audi A6</w:t>
      </w:r>
      <w:r w:rsidRPr="00531DBF">
        <w:rPr>
          <w:rFonts w:ascii="Tahoma" w:eastAsia="Times New Roman" w:hAnsi="Tahoma" w:cs="Tahoma"/>
          <w:color w:val="000000"/>
          <w:sz w:val="20"/>
          <w:szCs w:val="20"/>
        </w:rPr>
        <w:tab/>
        <w:t>2.0L</w:t>
      </w:r>
      <w:r w:rsidRPr="00531DBF">
        <w:rPr>
          <w:rFonts w:ascii="Tahoma" w:eastAsia="Times New Roman" w:hAnsi="Tahoma" w:cs="Tahoma"/>
          <w:color w:val="000000"/>
          <w:sz w:val="20"/>
          <w:szCs w:val="20"/>
        </w:rPr>
        <w:tab/>
        <w:t>7 AT</w:t>
      </w:r>
      <w:r w:rsidRPr="00531DBF">
        <w:rPr>
          <w:rFonts w:ascii="Tahoma" w:eastAsia="Times New Roman" w:hAnsi="Tahoma" w:cs="Tahoma"/>
          <w:color w:val="000000"/>
          <w:sz w:val="20"/>
          <w:szCs w:val="20"/>
        </w:rPr>
        <w:tab/>
        <w:t>180/4000-6000</w:t>
      </w:r>
      <w:r w:rsidRPr="00531DBF">
        <w:rPr>
          <w:rFonts w:ascii="Tahoma" w:eastAsia="Times New Roman" w:hAnsi="Tahoma" w:cs="Tahoma"/>
          <w:color w:val="000000"/>
          <w:sz w:val="20"/>
          <w:szCs w:val="20"/>
        </w:rPr>
        <w:tab/>
        <w:t>320/1500-3900</w:t>
      </w:r>
      <w:r w:rsidRPr="00531DBF">
        <w:rPr>
          <w:rFonts w:ascii="Tahoma" w:eastAsia="Times New Roman" w:hAnsi="Tahoma" w:cs="Tahoma"/>
          <w:color w:val="000000"/>
          <w:sz w:val="20"/>
          <w:szCs w:val="20"/>
        </w:rPr>
        <w:tab/>
        <w:t>2,160</w:t>
      </w:r>
    </w:p>
    <w:p w:rsidR="00846777" w:rsidRPr="00531DBF" w:rsidRDefault="00846777" w:rsidP="004627C9">
      <w:pPr>
        <w:tabs>
          <w:tab w:val="left" w:pos="945"/>
          <w:tab w:val="left" w:pos="1665"/>
          <w:tab w:val="left" w:pos="2680"/>
          <w:tab w:val="left" w:pos="4242"/>
          <w:tab w:val="left" w:pos="5804"/>
        </w:tabs>
        <w:spacing w:after="0" w:line="240" w:lineRule="auto"/>
        <w:rPr>
          <w:rFonts w:ascii="Tahoma" w:eastAsia="Times New Roman" w:hAnsi="Tahoma" w:cs="Tahoma"/>
          <w:color w:val="000000"/>
          <w:sz w:val="20"/>
          <w:szCs w:val="20"/>
        </w:rPr>
      </w:pPr>
      <w:r w:rsidRPr="00531DBF">
        <w:rPr>
          <w:rFonts w:ascii="Tahoma" w:eastAsia="Times New Roman" w:hAnsi="Tahoma" w:cs="Tahoma"/>
          <w:color w:val="000000"/>
          <w:sz w:val="20"/>
          <w:szCs w:val="20"/>
        </w:rPr>
        <w:t>Audi A6</w:t>
      </w:r>
      <w:r w:rsidRPr="00531DBF">
        <w:rPr>
          <w:rFonts w:ascii="Tahoma" w:eastAsia="Times New Roman" w:hAnsi="Tahoma" w:cs="Tahoma"/>
          <w:color w:val="000000"/>
          <w:sz w:val="20"/>
          <w:szCs w:val="20"/>
        </w:rPr>
        <w:tab/>
        <w:t>3.0L</w:t>
      </w:r>
      <w:r w:rsidRPr="00531DBF">
        <w:rPr>
          <w:rFonts w:ascii="Tahoma" w:eastAsia="Times New Roman" w:hAnsi="Tahoma" w:cs="Tahoma"/>
          <w:color w:val="000000"/>
          <w:sz w:val="20"/>
          <w:szCs w:val="20"/>
        </w:rPr>
        <w:tab/>
        <w:t>7 AT</w:t>
      </w:r>
      <w:r w:rsidRPr="00531DBF">
        <w:rPr>
          <w:rFonts w:ascii="Tahoma" w:eastAsia="Times New Roman" w:hAnsi="Tahoma" w:cs="Tahoma"/>
          <w:color w:val="000000"/>
          <w:sz w:val="20"/>
          <w:szCs w:val="20"/>
        </w:rPr>
        <w:tab/>
        <w:t>310/5500-6500</w:t>
      </w:r>
      <w:r w:rsidRPr="00531DBF">
        <w:rPr>
          <w:rFonts w:ascii="Tahoma" w:eastAsia="Times New Roman" w:hAnsi="Tahoma" w:cs="Tahoma"/>
          <w:color w:val="000000"/>
          <w:sz w:val="20"/>
          <w:szCs w:val="20"/>
        </w:rPr>
        <w:tab/>
        <w:t>440/2900-4500</w:t>
      </w:r>
      <w:r w:rsidRPr="00531DBF">
        <w:rPr>
          <w:rFonts w:ascii="Tahoma" w:eastAsia="Times New Roman" w:hAnsi="Tahoma" w:cs="Tahoma"/>
          <w:color w:val="000000"/>
          <w:sz w:val="20"/>
          <w:szCs w:val="20"/>
        </w:rPr>
        <w:tab/>
        <w:t>3,040</w:t>
      </w:r>
    </w:p>
    <w:p w:rsidR="00846777" w:rsidRDefault="00846777" w:rsidP="004627C9">
      <w:pPr>
        <w:tabs>
          <w:tab w:val="left" w:pos="945"/>
          <w:tab w:val="left" w:pos="1665"/>
          <w:tab w:val="left" w:pos="2680"/>
          <w:tab w:val="left" w:pos="4242"/>
          <w:tab w:val="left" w:pos="5804"/>
        </w:tabs>
        <w:spacing w:after="0" w:line="240" w:lineRule="auto"/>
        <w:rPr>
          <w:rFonts w:ascii="Tahoma" w:eastAsia="Times New Roman" w:hAnsi="Tahoma" w:cs="Tahoma"/>
          <w:color w:val="000000"/>
          <w:sz w:val="20"/>
          <w:szCs w:val="20"/>
        </w:rPr>
      </w:pPr>
      <w:r w:rsidRPr="00531DBF">
        <w:rPr>
          <w:rFonts w:ascii="Tahoma" w:eastAsia="Times New Roman" w:hAnsi="Tahoma" w:cs="Tahoma"/>
          <w:color w:val="000000"/>
          <w:sz w:val="20"/>
          <w:szCs w:val="20"/>
        </w:rPr>
        <w:t>Audi A7</w:t>
      </w:r>
      <w:r w:rsidRPr="00531DBF">
        <w:rPr>
          <w:rFonts w:ascii="Tahoma" w:eastAsia="Times New Roman" w:hAnsi="Tahoma" w:cs="Tahoma"/>
          <w:color w:val="000000"/>
          <w:sz w:val="20"/>
          <w:szCs w:val="20"/>
        </w:rPr>
        <w:tab/>
        <w:t>3.0L</w:t>
      </w:r>
      <w:r w:rsidRPr="00531DBF">
        <w:rPr>
          <w:rFonts w:ascii="Tahoma" w:eastAsia="Times New Roman" w:hAnsi="Tahoma" w:cs="Tahoma"/>
          <w:color w:val="000000"/>
          <w:sz w:val="20"/>
          <w:szCs w:val="20"/>
        </w:rPr>
        <w:tab/>
        <w:t>7 AT</w:t>
      </w:r>
      <w:r w:rsidRPr="00531DBF">
        <w:rPr>
          <w:rFonts w:ascii="Tahoma" w:eastAsia="Times New Roman" w:hAnsi="Tahoma" w:cs="Tahoma"/>
          <w:color w:val="000000"/>
          <w:sz w:val="20"/>
          <w:szCs w:val="20"/>
        </w:rPr>
        <w:tab/>
        <w:t>220/5250-6500</w:t>
      </w:r>
      <w:r w:rsidRPr="00531DBF">
        <w:rPr>
          <w:rFonts w:ascii="Tahoma" w:eastAsia="Times New Roman" w:hAnsi="Tahoma" w:cs="Tahoma"/>
          <w:color w:val="000000"/>
          <w:sz w:val="20"/>
          <w:szCs w:val="20"/>
        </w:rPr>
        <w:tab/>
        <w:t>440/2900-4500</w:t>
      </w:r>
      <w:r w:rsidRPr="00531DBF">
        <w:rPr>
          <w:rFonts w:ascii="Tahoma" w:eastAsia="Times New Roman" w:hAnsi="Tahoma" w:cs="Tahoma"/>
          <w:color w:val="000000"/>
          <w:sz w:val="20"/>
          <w:szCs w:val="20"/>
        </w:rPr>
        <w:tab/>
        <w:t>3,060</w:t>
      </w:r>
    </w:p>
    <w:p w:rsidR="00CC5337" w:rsidRPr="00531DBF" w:rsidRDefault="00CC5337" w:rsidP="004627C9">
      <w:pPr>
        <w:tabs>
          <w:tab w:val="left" w:pos="945"/>
          <w:tab w:val="left" w:pos="1665"/>
          <w:tab w:val="left" w:pos="2680"/>
          <w:tab w:val="left" w:pos="4242"/>
          <w:tab w:val="left" w:pos="5804"/>
        </w:tabs>
        <w:spacing w:after="0" w:line="240" w:lineRule="auto"/>
        <w:rPr>
          <w:rFonts w:ascii="Tahoma" w:eastAsia="Times New Roman" w:hAnsi="Tahoma" w:cs="Tahoma"/>
          <w:color w:val="000000"/>
          <w:sz w:val="20"/>
          <w:szCs w:val="20"/>
        </w:rPr>
      </w:pPr>
      <w:bookmarkStart w:id="0" w:name="_GoBack"/>
      <w:bookmarkEnd w:id="0"/>
    </w:p>
    <w:p w:rsidR="00C425B1" w:rsidRDefault="00C425B1" w:rsidP="004627C9">
      <w:pPr>
        <w:spacing w:after="0" w:line="240" w:lineRule="auto"/>
        <w:rPr>
          <w:rFonts w:ascii="Tahoma" w:hAnsi="Tahoma" w:cs="Tahoma"/>
          <w:sz w:val="20"/>
          <w:szCs w:val="20"/>
        </w:rPr>
      </w:pPr>
      <w:r>
        <w:rPr>
          <w:rFonts w:ascii="Tahoma" w:hAnsi="Tahoma" w:cs="Tahoma"/>
          <w:noProof/>
          <w:sz w:val="20"/>
          <w:szCs w:val="20"/>
        </w:rPr>
        <w:drawing>
          <wp:inline distT="0" distB="0" distL="0" distR="0" wp14:anchorId="51A8CE4E" wp14:editId="53FF77DA">
            <wp:extent cx="3486150" cy="2131305"/>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e.jpg"/>
                    <pic:cNvPicPr/>
                  </pic:nvPicPr>
                  <pic:blipFill>
                    <a:blip r:embed="rId4">
                      <a:extLst>
                        <a:ext uri="{28A0092B-C50C-407E-A947-70E740481C1C}">
                          <a14:useLocalDpi xmlns:a14="http://schemas.microsoft.com/office/drawing/2010/main" val="0"/>
                        </a:ext>
                      </a:extLst>
                    </a:blip>
                    <a:stretch>
                      <a:fillRect/>
                    </a:stretch>
                  </pic:blipFill>
                  <pic:spPr>
                    <a:xfrm>
                      <a:off x="0" y="0"/>
                      <a:ext cx="3486150" cy="2131305"/>
                    </a:xfrm>
                    <a:prstGeom prst="rect">
                      <a:avLst/>
                    </a:prstGeom>
                  </pic:spPr>
                </pic:pic>
              </a:graphicData>
            </a:graphic>
          </wp:inline>
        </w:drawing>
      </w:r>
    </w:p>
    <w:sectPr w:rsidR="00C425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C56"/>
    <w:rsid w:val="002F7640"/>
    <w:rsid w:val="004627C9"/>
    <w:rsid w:val="00531DBF"/>
    <w:rsid w:val="006328A2"/>
    <w:rsid w:val="00671068"/>
    <w:rsid w:val="006B5C56"/>
    <w:rsid w:val="007062A6"/>
    <w:rsid w:val="00722C5F"/>
    <w:rsid w:val="007B0434"/>
    <w:rsid w:val="007F31AF"/>
    <w:rsid w:val="00846777"/>
    <w:rsid w:val="00BA0622"/>
    <w:rsid w:val="00C425B1"/>
    <w:rsid w:val="00CC5337"/>
    <w:rsid w:val="00D83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C8A0D7-1F66-4712-BE8A-8EDE91C8B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6B5C5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B5C5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6B5C56"/>
    <w:rPr>
      <w:color w:val="0000FF"/>
      <w:u w:val="single"/>
    </w:rPr>
  </w:style>
  <w:style w:type="character" w:customStyle="1" w:styleId="apple-converted-space">
    <w:name w:val="apple-converted-space"/>
    <w:basedOn w:val="DefaultParagraphFont"/>
    <w:rsid w:val="006B5C56"/>
  </w:style>
  <w:style w:type="paragraph" w:styleId="BalloonText">
    <w:name w:val="Balloon Text"/>
    <w:basedOn w:val="Normal"/>
    <w:link w:val="BalloonTextChar"/>
    <w:uiPriority w:val="99"/>
    <w:semiHidden/>
    <w:unhideWhenUsed/>
    <w:rsid w:val="006B5C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5C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133645">
      <w:bodyDiv w:val="1"/>
      <w:marLeft w:val="0"/>
      <w:marRight w:val="0"/>
      <w:marTop w:val="0"/>
      <w:marBottom w:val="0"/>
      <w:divBdr>
        <w:top w:val="none" w:sz="0" w:space="0" w:color="auto"/>
        <w:left w:val="none" w:sz="0" w:space="0" w:color="auto"/>
        <w:bottom w:val="none" w:sz="0" w:space="0" w:color="auto"/>
        <w:right w:val="none" w:sz="0" w:space="0" w:color="auto"/>
      </w:divBdr>
      <w:divsChild>
        <w:div w:id="222567773">
          <w:marLeft w:val="0"/>
          <w:marRight w:val="150"/>
          <w:marTop w:val="225"/>
          <w:marBottom w:val="141"/>
          <w:divBdr>
            <w:top w:val="none" w:sz="0" w:space="0" w:color="auto"/>
            <w:left w:val="none" w:sz="0" w:space="0" w:color="auto"/>
            <w:bottom w:val="none" w:sz="0" w:space="0" w:color="auto"/>
            <w:right w:val="none" w:sz="0" w:space="0" w:color="auto"/>
          </w:divBdr>
        </w:div>
      </w:divsChild>
    </w:div>
    <w:div w:id="51315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dc:creator>
  <cp:lastModifiedBy>Hồ Giảng Tô Trần</cp:lastModifiedBy>
  <cp:revision>9</cp:revision>
  <dcterms:created xsi:type="dcterms:W3CDTF">2014-01-11T03:50:00Z</dcterms:created>
  <dcterms:modified xsi:type="dcterms:W3CDTF">2017-04-11T02:36:00Z</dcterms:modified>
</cp:coreProperties>
</file>